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85839F2">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Style w:val="19"/>
          <w:rFonts w:hint="eastAsia" w:ascii="仿宋" w:hAnsi="仿宋" w:eastAsia="仿宋" w:cs="仿宋"/>
          <w:b/>
          <w:bCs/>
          <w:color w:val="auto"/>
          <w:sz w:val="44"/>
          <w:szCs w:val="44"/>
          <w:shd w:val="clear" w:color="auto" w:fill="FFFFFF"/>
        </w:rPr>
      </w:pPr>
      <w:bookmarkStart w:id="0" w:name="_GoBack"/>
      <w:bookmarkEnd w:id="0"/>
      <w:r>
        <w:rPr>
          <w:rFonts w:hint="eastAsia" w:ascii="仿宋" w:hAnsi="仿宋" w:eastAsia="仿宋" w:cs="仿宋"/>
          <w:b/>
          <w:bCs/>
          <w:color w:val="auto"/>
          <w:sz w:val="44"/>
          <w:szCs w:val="44"/>
          <w:shd w:val="clear" w:color="auto" w:fill="FFFFFF"/>
          <w:lang w:val="en-US" w:eastAsia="zh-CN"/>
        </w:rPr>
        <w:t>南阳二中原材料采购查验制度</w:t>
      </w:r>
      <w:r>
        <w:rPr>
          <w:rFonts w:hint="eastAsia" w:ascii="仿宋" w:hAnsi="仿宋" w:eastAsia="仿宋" w:cs="仿宋"/>
          <w:b/>
          <w:bCs/>
          <w:color w:val="auto"/>
          <w:sz w:val="44"/>
          <w:szCs w:val="44"/>
          <w:shd w:val="clear" w:color="auto" w:fill="FFFFFF"/>
        </w:rPr>
        <w:t> </w:t>
      </w:r>
      <w:r>
        <w:rPr>
          <w:rStyle w:val="19"/>
          <w:rFonts w:hint="eastAsia" w:ascii="仿宋" w:hAnsi="仿宋" w:eastAsia="仿宋" w:cs="仿宋"/>
          <w:b/>
          <w:bCs/>
          <w:color w:val="auto"/>
          <w:sz w:val="44"/>
          <w:szCs w:val="44"/>
          <w:shd w:val="clear" w:color="auto" w:fill="FFFFFF"/>
        </w:rPr>
        <w:t> </w:t>
      </w:r>
    </w:p>
    <w:p w14:paraId="56D513DE">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 w:hAnsi="仿宋" w:eastAsia="仿宋" w:cs="仿宋"/>
          <w:color w:val="auto"/>
          <w:sz w:val="32"/>
          <w:szCs w:val="32"/>
          <w:shd w:val="clear" w:color="auto" w:fill="FFFFFF"/>
        </w:rPr>
      </w:pPr>
      <w:r>
        <w:rPr>
          <w:rFonts w:hint="eastAsia" w:ascii="仿宋" w:hAnsi="仿宋" w:eastAsia="仿宋" w:cs="仿宋"/>
          <w:color w:val="auto"/>
          <w:sz w:val="32"/>
          <w:szCs w:val="32"/>
          <w:lang w:val="en-US" w:eastAsia="zh-CN"/>
        </w:rPr>
        <w:t>1、</w:t>
      </w:r>
      <w:r>
        <w:rPr>
          <w:rFonts w:hint="eastAsia" w:ascii="仿宋" w:hAnsi="仿宋" w:eastAsia="仿宋" w:cs="仿宋"/>
          <w:color w:val="auto"/>
          <w:sz w:val="32"/>
          <w:szCs w:val="32"/>
          <w:shd w:val="clear" w:color="auto" w:fill="FFFFFF"/>
        </w:rPr>
        <w:t>建立并落实食品、食品添加剂及食品相关产品采购索证索票、进货查验和台帐记录制度，保障食品安全，并指定专（兼）职人员负责。采购人员要认真学习有关法律规定，熟悉并掌握食品原料采购索证索票、进货查验和合帐记录的要求。</w:t>
      </w:r>
    </w:p>
    <w:p w14:paraId="04440714">
      <w:pPr>
        <w:keepNext w:val="0"/>
        <w:keepLines w:val="0"/>
        <w:pageBreakBefore w:val="0"/>
        <w:widowControl w:val="0"/>
        <w:numPr>
          <w:ilvl w:val="0"/>
          <w:numId w:val="1"/>
        </w:numPr>
        <w:kinsoku/>
        <w:wordWrap/>
        <w:overflowPunct/>
        <w:topLinePunct w:val="0"/>
        <w:autoSpaceDE/>
        <w:autoSpaceDN/>
        <w:bidi w:val="0"/>
        <w:adjustRightInd/>
        <w:snapToGrid/>
        <w:spacing w:line="240" w:lineRule="auto"/>
        <w:ind w:firstLine="640" w:firstLineChars="200"/>
        <w:jc w:val="left"/>
        <w:textAlignment w:val="auto"/>
        <w:rPr>
          <w:rFonts w:hint="eastAsia" w:ascii="仿宋" w:hAnsi="仿宋" w:eastAsia="仿宋" w:cs="仿宋"/>
          <w:color w:val="auto"/>
          <w:sz w:val="32"/>
          <w:szCs w:val="32"/>
          <w:shd w:val="clear" w:color="auto" w:fill="FFFFFF"/>
        </w:rPr>
      </w:pPr>
      <w:r>
        <w:rPr>
          <w:rFonts w:hint="eastAsia" w:ascii="仿宋" w:hAnsi="仿宋" w:eastAsia="仿宋" w:cs="仿宋"/>
          <w:color w:val="auto"/>
          <w:sz w:val="32"/>
          <w:szCs w:val="32"/>
          <w:shd w:val="clear" w:color="auto" w:fill="FFFFFF"/>
        </w:rPr>
        <w:t>采购食品（包括食品成品、原料及食品添加剂、食品容器和包装材料、食品用工具和设备）要按照国家有关规定向供货方索取生产经营资质（许可证）和产品的检验合格证明，同时按照相关食品安全标准进行查验。长期定点采购的，餐饮服务提供者应当与供应商签订包括保证食品安全内容的采购供应</w:t>
      </w:r>
      <w:r>
        <w:rPr>
          <w:rFonts w:hint="eastAsia" w:ascii="仿宋" w:hAnsi="仿宋" w:eastAsia="仿宋" w:cs="仿宋"/>
          <w:color w:val="auto"/>
          <w:sz w:val="32"/>
          <w:szCs w:val="32"/>
        </w:rPr>
        <w:fldChar w:fldCharType="begin"/>
      </w:r>
      <w:r>
        <w:rPr>
          <w:rFonts w:hint="eastAsia" w:ascii="仿宋" w:hAnsi="仿宋" w:eastAsia="仿宋" w:cs="仿宋"/>
          <w:color w:val="auto"/>
          <w:sz w:val="32"/>
          <w:szCs w:val="32"/>
        </w:rPr>
        <w:instrText xml:space="preserve"> HYPERLINK "http://www.lwlm.com/hetongyangben/" \t "_blank" </w:instrText>
      </w:r>
      <w:r>
        <w:rPr>
          <w:rFonts w:hint="eastAsia" w:ascii="仿宋" w:hAnsi="仿宋" w:eastAsia="仿宋" w:cs="仿宋"/>
          <w:color w:val="auto"/>
          <w:sz w:val="32"/>
          <w:szCs w:val="32"/>
        </w:rPr>
        <w:fldChar w:fldCharType="separate"/>
      </w:r>
      <w:r>
        <w:rPr>
          <w:rStyle w:val="9"/>
          <w:rFonts w:hint="eastAsia" w:ascii="仿宋" w:hAnsi="仿宋" w:eastAsia="仿宋" w:cs="仿宋"/>
          <w:color w:val="auto"/>
          <w:sz w:val="32"/>
          <w:szCs w:val="32"/>
          <w:shd w:val="clear" w:color="auto" w:fill="FFFFFF"/>
        </w:rPr>
        <w:t>合同</w:t>
      </w:r>
      <w:r>
        <w:rPr>
          <w:rFonts w:hint="eastAsia" w:ascii="仿宋" w:hAnsi="仿宋" w:eastAsia="仿宋" w:cs="仿宋"/>
          <w:color w:val="auto"/>
          <w:sz w:val="32"/>
          <w:szCs w:val="32"/>
          <w:shd w:val="clear" w:color="auto" w:fill="FFFFFF"/>
        </w:rPr>
        <w:fldChar w:fldCharType="end"/>
      </w:r>
      <w:r>
        <w:rPr>
          <w:rFonts w:hint="eastAsia" w:ascii="仿宋" w:hAnsi="仿宋" w:eastAsia="仿宋" w:cs="仿宋"/>
          <w:color w:val="auto"/>
          <w:sz w:val="32"/>
          <w:szCs w:val="32"/>
          <w:shd w:val="clear" w:color="auto" w:fill="FFFFFF"/>
        </w:rPr>
        <w:t>。</w:t>
      </w:r>
    </w:p>
    <w:p w14:paraId="6B07C5A0">
      <w:pPr>
        <w:keepNext w:val="0"/>
        <w:keepLines w:val="0"/>
        <w:pageBreakBefore w:val="0"/>
        <w:widowControl w:val="0"/>
        <w:numPr>
          <w:ilvl w:val="0"/>
          <w:numId w:val="1"/>
        </w:numPr>
        <w:kinsoku/>
        <w:wordWrap/>
        <w:overflowPunct/>
        <w:topLinePunct w:val="0"/>
        <w:autoSpaceDE/>
        <w:autoSpaceDN/>
        <w:bidi w:val="0"/>
        <w:adjustRightInd/>
        <w:snapToGrid/>
        <w:spacing w:line="240" w:lineRule="auto"/>
        <w:ind w:firstLine="640" w:firstLineChars="200"/>
        <w:jc w:val="left"/>
        <w:textAlignment w:val="auto"/>
        <w:rPr>
          <w:rFonts w:hint="eastAsia" w:ascii="仿宋" w:hAnsi="仿宋" w:eastAsia="仿宋" w:cs="仿宋"/>
          <w:color w:val="auto"/>
          <w:sz w:val="32"/>
          <w:szCs w:val="32"/>
          <w:shd w:val="clear" w:color="auto" w:fill="FFFFFF"/>
        </w:rPr>
      </w:pPr>
      <w:r>
        <w:rPr>
          <w:rFonts w:hint="eastAsia" w:ascii="仿宋" w:hAnsi="仿宋" w:eastAsia="仿宋" w:cs="仿宋"/>
          <w:color w:val="auto"/>
          <w:sz w:val="32"/>
          <w:szCs w:val="32"/>
          <w:shd w:val="clear" w:color="auto" w:fill="FFFFFF"/>
        </w:rPr>
        <w:t>所索取的检验合格证明由单位食品安全</w:t>
      </w:r>
      <w:r>
        <w:rPr>
          <w:rFonts w:hint="eastAsia" w:ascii="仿宋" w:hAnsi="仿宋" w:eastAsia="仿宋" w:cs="仿宋"/>
          <w:color w:val="auto"/>
          <w:sz w:val="32"/>
          <w:szCs w:val="32"/>
        </w:rPr>
        <w:fldChar w:fldCharType="begin"/>
      </w:r>
      <w:r>
        <w:rPr>
          <w:rFonts w:hint="eastAsia" w:ascii="仿宋" w:hAnsi="仿宋" w:eastAsia="仿宋" w:cs="仿宋"/>
          <w:color w:val="auto"/>
          <w:sz w:val="32"/>
          <w:szCs w:val="32"/>
        </w:rPr>
        <w:instrText xml:space="preserve"> HYPERLINK "http://www.lwlm.com/Manages/" \t "_blank" </w:instrText>
      </w:r>
      <w:r>
        <w:rPr>
          <w:rFonts w:hint="eastAsia" w:ascii="仿宋" w:hAnsi="仿宋" w:eastAsia="仿宋" w:cs="仿宋"/>
          <w:color w:val="auto"/>
          <w:sz w:val="32"/>
          <w:szCs w:val="32"/>
        </w:rPr>
        <w:fldChar w:fldCharType="separate"/>
      </w:r>
      <w:r>
        <w:rPr>
          <w:rStyle w:val="9"/>
          <w:rFonts w:hint="eastAsia" w:ascii="仿宋" w:hAnsi="仿宋" w:eastAsia="仿宋" w:cs="仿宋"/>
          <w:color w:val="auto"/>
          <w:sz w:val="32"/>
          <w:szCs w:val="32"/>
          <w:shd w:val="clear" w:color="auto" w:fill="FFFFFF"/>
        </w:rPr>
        <w:t>管理</w:t>
      </w:r>
      <w:r>
        <w:rPr>
          <w:rFonts w:hint="eastAsia" w:ascii="仿宋" w:hAnsi="仿宋" w:eastAsia="仿宋" w:cs="仿宋"/>
          <w:color w:val="auto"/>
          <w:sz w:val="32"/>
          <w:szCs w:val="32"/>
          <w:shd w:val="clear" w:color="auto" w:fill="FFFFFF"/>
        </w:rPr>
        <w:fldChar w:fldCharType="end"/>
      </w:r>
      <w:r>
        <w:rPr>
          <w:rFonts w:hint="eastAsia" w:ascii="仿宋" w:hAnsi="仿宋" w:eastAsia="仿宋" w:cs="仿宋"/>
          <w:color w:val="auto"/>
          <w:sz w:val="32"/>
          <w:szCs w:val="32"/>
          <w:shd w:val="clear" w:color="auto" w:fill="FFFFFF"/>
        </w:rPr>
        <w:t>人员妥善保存，以备查验。</w:t>
      </w:r>
    </w:p>
    <w:p w14:paraId="1597392B">
      <w:pPr>
        <w:keepNext w:val="0"/>
        <w:keepLines w:val="0"/>
        <w:pageBreakBefore w:val="0"/>
        <w:widowControl w:val="0"/>
        <w:numPr>
          <w:ilvl w:val="0"/>
          <w:numId w:val="1"/>
        </w:numPr>
        <w:kinsoku/>
        <w:wordWrap/>
        <w:overflowPunct/>
        <w:topLinePunct w:val="0"/>
        <w:autoSpaceDE/>
        <w:autoSpaceDN/>
        <w:bidi w:val="0"/>
        <w:adjustRightInd/>
        <w:snapToGrid/>
        <w:spacing w:line="240" w:lineRule="auto"/>
        <w:ind w:firstLine="640" w:firstLineChars="200"/>
        <w:jc w:val="left"/>
        <w:textAlignment w:val="auto"/>
        <w:rPr>
          <w:rFonts w:hint="eastAsia" w:ascii="仿宋" w:hAnsi="仿宋" w:eastAsia="仿宋" w:cs="仿宋"/>
          <w:color w:val="auto"/>
          <w:sz w:val="32"/>
          <w:szCs w:val="32"/>
          <w:shd w:val="clear" w:color="auto" w:fill="FFFFFF"/>
        </w:rPr>
      </w:pPr>
      <w:r>
        <w:rPr>
          <w:rFonts w:hint="eastAsia" w:ascii="仿宋" w:hAnsi="仿宋" w:eastAsia="仿宋" w:cs="仿宋"/>
          <w:color w:val="auto"/>
          <w:sz w:val="32"/>
          <w:szCs w:val="32"/>
          <w:shd w:val="clear" w:color="auto" w:fill="FFFFFF"/>
        </w:rPr>
        <w:t>腐败变质、掺杂掺假、发霉生虫、有害有毒、质量不新鲜的食品及原料以及无产地、无厂名、无生产日期和保质期或标志不清、超过保质期限的食品不得采购。</w:t>
      </w:r>
    </w:p>
    <w:p w14:paraId="341B94F5">
      <w:pPr>
        <w:keepNext w:val="0"/>
        <w:keepLines w:val="0"/>
        <w:pageBreakBefore w:val="0"/>
        <w:widowControl w:val="0"/>
        <w:numPr>
          <w:ilvl w:val="0"/>
          <w:numId w:val="1"/>
        </w:numPr>
        <w:kinsoku/>
        <w:wordWrap/>
        <w:overflowPunct/>
        <w:topLinePunct w:val="0"/>
        <w:autoSpaceDE/>
        <w:autoSpaceDN/>
        <w:bidi w:val="0"/>
        <w:adjustRightInd/>
        <w:snapToGrid/>
        <w:spacing w:line="240" w:lineRule="auto"/>
        <w:ind w:firstLine="640" w:firstLineChars="200"/>
        <w:jc w:val="left"/>
        <w:textAlignment w:val="auto"/>
        <w:rPr>
          <w:rFonts w:hint="eastAsia" w:ascii="仿宋" w:hAnsi="仿宋" w:eastAsia="仿宋" w:cs="仿宋"/>
          <w:color w:val="auto"/>
          <w:sz w:val="32"/>
          <w:szCs w:val="32"/>
          <w:shd w:val="clear" w:color="auto" w:fill="FFFFFF"/>
        </w:rPr>
      </w:pPr>
      <w:r>
        <w:rPr>
          <w:rFonts w:hint="eastAsia" w:ascii="仿宋" w:hAnsi="仿宋" w:eastAsia="仿宋" w:cs="仿宋"/>
          <w:color w:val="auto"/>
          <w:sz w:val="32"/>
          <w:szCs w:val="32"/>
          <w:shd w:val="clear" w:color="auto" w:fill="FFFFFF"/>
        </w:rPr>
        <w:t>无《食品生产许可证》或《食品卫生许可证》、《食品流通许可证》的食品生产经营者供应的食品不得采购。</w:t>
      </w:r>
    </w:p>
    <w:p w14:paraId="7CD0F91D">
      <w:pPr>
        <w:keepNext w:val="0"/>
        <w:keepLines w:val="0"/>
        <w:pageBreakBefore w:val="0"/>
        <w:widowControl w:val="0"/>
        <w:numPr>
          <w:ilvl w:val="0"/>
          <w:numId w:val="1"/>
        </w:numPr>
        <w:kinsoku/>
        <w:wordWrap/>
        <w:overflowPunct/>
        <w:topLinePunct w:val="0"/>
        <w:autoSpaceDE/>
        <w:autoSpaceDN/>
        <w:bidi w:val="0"/>
        <w:adjustRightInd/>
        <w:snapToGrid/>
        <w:spacing w:line="240" w:lineRule="auto"/>
        <w:ind w:firstLine="640" w:firstLineChars="200"/>
        <w:jc w:val="left"/>
        <w:textAlignment w:val="auto"/>
        <w:rPr>
          <w:rFonts w:hint="eastAsia" w:ascii="仿宋" w:hAnsi="仿宋" w:eastAsia="仿宋" w:cs="仿宋"/>
          <w:color w:val="auto"/>
          <w:sz w:val="32"/>
          <w:szCs w:val="32"/>
          <w:shd w:val="clear" w:color="auto" w:fill="FFFFFF"/>
        </w:rPr>
      </w:pPr>
      <w:r>
        <w:rPr>
          <w:rFonts w:hint="eastAsia" w:ascii="仿宋" w:hAnsi="仿宋" w:eastAsia="仿宋" w:cs="仿宋"/>
          <w:color w:val="auto"/>
          <w:sz w:val="32"/>
          <w:szCs w:val="32"/>
          <w:shd w:val="clear" w:color="auto" w:fill="FFFFFF"/>
        </w:rPr>
        <w:t>采购乳制品、肉制品、水产制品、食用油、调味品、酒类饮料、冷食制品、食品添加剂以及卫生行政部门规定应当索证的其他食品等，均应严格索证索票。生肉、禽类应索取兽医部门的检疫合格证，进口食品及其原料应索取口岸监督部门出具的建议合格证书。</w:t>
      </w:r>
    </w:p>
    <w:p w14:paraId="4ABB36EB">
      <w:pPr>
        <w:keepNext w:val="0"/>
        <w:keepLines w:val="0"/>
        <w:pageBreakBefore w:val="0"/>
        <w:widowControl w:val="0"/>
        <w:numPr>
          <w:ilvl w:val="0"/>
          <w:numId w:val="1"/>
        </w:numPr>
        <w:kinsoku/>
        <w:wordWrap/>
        <w:overflowPunct/>
        <w:topLinePunct w:val="0"/>
        <w:autoSpaceDE/>
        <w:autoSpaceDN/>
        <w:bidi w:val="0"/>
        <w:adjustRightInd/>
        <w:snapToGrid/>
        <w:spacing w:line="240" w:lineRule="auto"/>
        <w:ind w:firstLine="640" w:firstLineChars="200"/>
        <w:jc w:val="left"/>
        <w:textAlignment w:val="auto"/>
        <w:rPr>
          <w:rFonts w:hint="eastAsia" w:ascii="仿宋" w:hAnsi="仿宋" w:eastAsia="仿宋" w:cs="仿宋"/>
          <w:color w:val="auto"/>
          <w:sz w:val="32"/>
          <w:szCs w:val="32"/>
          <w:shd w:val="clear" w:color="auto" w:fill="FFFFFF"/>
        </w:rPr>
      </w:pPr>
      <w:r>
        <w:rPr>
          <w:rFonts w:hint="eastAsia" w:ascii="仿宋" w:hAnsi="仿宋" w:eastAsia="仿宋" w:cs="仿宋"/>
          <w:color w:val="auto"/>
          <w:sz w:val="32"/>
          <w:szCs w:val="32"/>
          <w:shd w:val="clear" w:color="auto" w:fill="FFFFFF"/>
        </w:rPr>
        <w:t>采购集中消毒企业供应的餐饮具的，应当查验、索取并留存集中消毒企业的营业执照、批次、出厂检验</w:t>
      </w:r>
      <w:r>
        <w:rPr>
          <w:rFonts w:hint="eastAsia" w:ascii="仿宋" w:hAnsi="仿宋" w:eastAsia="仿宋" w:cs="仿宋"/>
          <w:color w:val="auto"/>
          <w:sz w:val="32"/>
          <w:szCs w:val="32"/>
        </w:rPr>
        <w:fldChar w:fldCharType="begin"/>
      </w:r>
      <w:r>
        <w:rPr>
          <w:rFonts w:hint="eastAsia" w:ascii="仿宋" w:hAnsi="仿宋" w:eastAsia="仿宋" w:cs="仿宋"/>
          <w:color w:val="auto"/>
          <w:sz w:val="32"/>
          <w:szCs w:val="32"/>
        </w:rPr>
        <w:instrText xml:space="preserve"> HYPERLINK "http://www.lwlm.com/GongZuoBaoGao/" \t "_blank" </w:instrText>
      </w:r>
      <w:r>
        <w:rPr>
          <w:rFonts w:hint="eastAsia" w:ascii="仿宋" w:hAnsi="仿宋" w:eastAsia="仿宋" w:cs="仿宋"/>
          <w:color w:val="auto"/>
          <w:sz w:val="32"/>
          <w:szCs w:val="32"/>
        </w:rPr>
        <w:fldChar w:fldCharType="separate"/>
      </w:r>
      <w:r>
        <w:rPr>
          <w:rStyle w:val="9"/>
          <w:rFonts w:hint="eastAsia" w:ascii="仿宋" w:hAnsi="仿宋" w:eastAsia="仿宋" w:cs="仿宋"/>
          <w:color w:val="auto"/>
          <w:sz w:val="32"/>
          <w:szCs w:val="32"/>
          <w:shd w:val="clear" w:color="auto" w:fill="FFFFFF"/>
        </w:rPr>
        <w:t>报告</w:t>
      </w:r>
      <w:r>
        <w:rPr>
          <w:rFonts w:hint="eastAsia" w:ascii="仿宋" w:hAnsi="仿宋" w:eastAsia="仿宋" w:cs="仿宋"/>
          <w:color w:val="auto"/>
          <w:sz w:val="32"/>
          <w:szCs w:val="32"/>
          <w:shd w:val="clear" w:color="auto" w:fill="FFFFFF"/>
        </w:rPr>
        <w:fldChar w:fldCharType="end"/>
      </w:r>
      <w:r>
        <w:rPr>
          <w:rFonts w:hint="eastAsia" w:ascii="仿宋" w:hAnsi="仿宋" w:eastAsia="仿宋" w:cs="仿宋"/>
          <w:color w:val="auto"/>
          <w:sz w:val="32"/>
          <w:szCs w:val="32"/>
          <w:shd w:val="clear" w:color="auto" w:fill="FFFFFF"/>
        </w:rPr>
        <w:t>（或复印件）。</w:t>
      </w:r>
    </w:p>
    <w:p w14:paraId="0A6F8BE1">
      <w:pPr>
        <w:keepNext w:val="0"/>
        <w:keepLines w:val="0"/>
        <w:pageBreakBefore w:val="0"/>
        <w:widowControl w:val="0"/>
        <w:numPr>
          <w:ilvl w:val="0"/>
          <w:numId w:val="1"/>
        </w:numPr>
        <w:kinsoku/>
        <w:wordWrap/>
        <w:overflowPunct/>
        <w:topLinePunct w:val="0"/>
        <w:autoSpaceDE/>
        <w:autoSpaceDN/>
        <w:bidi w:val="0"/>
        <w:adjustRightInd/>
        <w:snapToGrid/>
        <w:spacing w:line="240" w:lineRule="auto"/>
        <w:ind w:firstLine="640" w:firstLineChars="200"/>
        <w:jc w:val="left"/>
        <w:textAlignment w:val="auto"/>
        <w:rPr>
          <w:rFonts w:hint="eastAsia" w:ascii="仿宋" w:hAnsi="仿宋" w:eastAsia="仿宋" w:cs="仿宋"/>
          <w:color w:val="auto"/>
          <w:sz w:val="32"/>
          <w:szCs w:val="32"/>
          <w:shd w:val="clear" w:color="auto" w:fill="FFFFFF"/>
        </w:rPr>
      </w:pPr>
      <w:r>
        <w:rPr>
          <w:rFonts w:hint="eastAsia" w:ascii="仿宋" w:hAnsi="仿宋" w:eastAsia="仿宋" w:cs="仿宋"/>
          <w:color w:val="auto"/>
          <w:sz w:val="32"/>
          <w:szCs w:val="32"/>
          <w:shd w:val="clear" w:color="auto" w:fill="FFFFFF"/>
        </w:rPr>
        <w:t>应当查验所购产品的感官、外包装、包装标识是否符合规定，与购物凭证是否相符。并分门别类建立台帐。鼓励建立电子台帐。台帐应当如实记录产品的名称、规格、数量、生产单位、生产批号、保质期、供应者名称及</w:t>
      </w:r>
      <w:r>
        <w:rPr>
          <w:rFonts w:hint="eastAsia" w:ascii="仿宋" w:hAnsi="仿宋" w:eastAsia="仿宋" w:cs="仿宋"/>
          <w:color w:val="auto"/>
          <w:sz w:val="32"/>
          <w:szCs w:val="32"/>
        </w:rPr>
        <w:fldChar w:fldCharType="begin"/>
      </w:r>
      <w:r>
        <w:rPr>
          <w:rFonts w:hint="eastAsia" w:ascii="仿宋" w:hAnsi="仿宋" w:eastAsia="仿宋" w:cs="仿宋"/>
          <w:color w:val="auto"/>
          <w:sz w:val="32"/>
          <w:szCs w:val="32"/>
        </w:rPr>
        <w:instrText xml:space="preserve"> HYPERLINK "http://www.lwlm.com/gonggao/200408/14013.htm" \t "_blank" </w:instrText>
      </w:r>
      <w:r>
        <w:rPr>
          <w:rFonts w:hint="eastAsia" w:ascii="仿宋" w:hAnsi="仿宋" w:eastAsia="仿宋" w:cs="仿宋"/>
          <w:color w:val="auto"/>
          <w:sz w:val="32"/>
          <w:szCs w:val="32"/>
        </w:rPr>
        <w:fldChar w:fldCharType="separate"/>
      </w:r>
      <w:r>
        <w:rPr>
          <w:rStyle w:val="9"/>
          <w:rFonts w:hint="eastAsia" w:ascii="仿宋" w:hAnsi="仿宋" w:eastAsia="仿宋" w:cs="仿宋"/>
          <w:color w:val="auto"/>
          <w:sz w:val="32"/>
          <w:szCs w:val="32"/>
          <w:shd w:val="clear" w:color="auto" w:fill="FFFFFF"/>
        </w:rPr>
        <w:t>联系</w:t>
      </w:r>
      <w:r>
        <w:rPr>
          <w:rFonts w:hint="eastAsia" w:ascii="仿宋" w:hAnsi="仿宋" w:eastAsia="仿宋" w:cs="仿宋"/>
          <w:color w:val="auto"/>
          <w:sz w:val="32"/>
          <w:szCs w:val="32"/>
          <w:shd w:val="clear" w:color="auto" w:fill="FFFFFF"/>
        </w:rPr>
        <w:fldChar w:fldCharType="end"/>
      </w:r>
      <w:r>
        <w:rPr>
          <w:rFonts w:hint="eastAsia" w:ascii="仿宋" w:hAnsi="仿宋" w:eastAsia="仿宋" w:cs="仿宋"/>
          <w:color w:val="auto"/>
          <w:sz w:val="32"/>
          <w:szCs w:val="32"/>
          <w:shd w:val="clear" w:color="auto" w:fill="FFFFFF"/>
        </w:rPr>
        <w:t>方式、进货日期等。</w:t>
      </w:r>
    </w:p>
    <w:p w14:paraId="190BCA04">
      <w:pPr>
        <w:keepNext w:val="0"/>
        <w:keepLines w:val="0"/>
        <w:pageBreakBefore w:val="0"/>
        <w:widowControl w:val="0"/>
        <w:numPr>
          <w:ilvl w:val="0"/>
          <w:numId w:val="1"/>
        </w:numPr>
        <w:kinsoku/>
        <w:wordWrap/>
        <w:overflowPunct/>
        <w:topLinePunct w:val="0"/>
        <w:autoSpaceDE/>
        <w:autoSpaceDN/>
        <w:bidi w:val="0"/>
        <w:adjustRightInd/>
        <w:snapToGrid/>
        <w:spacing w:line="240" w:lineRule="auto"/>
        <w:ind w:firstLine="640" w:firstLineChars="200"/>
        <w:jc w:val="left"/>
        <w:textAlignment w:val="auto"/>
        <w:rPr>
          <w:rFonts w:hint="eastAsia" w:ascii="仿宋" w:hAnsi="仿宋" w:eastAsia="仿宋" w:cs="仿宋"/>
          <w:color w:val="auto"/>
          <w:sz w:val="32"/>
          <w:szCs w:val="32"/>
          <w:shd w:val="clear" w:color="auto" w:fill="FFFFFF"/>
        </w:rPr>
      </w:pPr>
      <w:r>
        <w:rPr>
          <w:rFonts w:hint="eastAsia" w:ascii="仿宋" w:hAnsi="仿宋" w:eastAsia="仿宋" w:cs="仿宋"/>
          <w:color w:val="auto"/>
          <w:sz w:val="32"/>
          <w:szCs w:val="32"/>
          <w:shd w:val="clear" w:color="auto" w:fill="FFFFFF"/>
        </w:rPr>
        <w:t>采购乳品及含乳食品的，应当建立单独的乳品及含乳食品进货台帐。</w:t>
      </w:r>
    </w:p>
    <w:p w14:paraId="5481BAC5">
      <w:pPr>
        <w:keepNext w:val="0"/>
        <w:keepLines w:val="0"/>
        <w:pageBreakBefore w:val="0"/>
        <w:widowControl w:val="0"/>
        <w:numPr>
          <w:ilvl w:val="0"/>
          <w:numId w:val="1"/>
        </w:numPr>
        <w:kinsoku/>
        <w:wordWrap/>
        <w:overflowPunct/>
        <w:topLinePunct w:val="0"/>
        <w:autoSpaceDE/>
        <w:autoSpaceDN/>
        <w:bidi w:val="0"/>
        <w:adjustRightInd/>
        <w:snapToGrid/>
        <w:spacing w:line="240" w:lineRule="auto"/>
        <w:ind w:firstLine="640" w:firstLineChars="200"/>
        <w:jc w:val="left"/>
        <w:textAlignment w:val="auto"/>
        <w:rPr>
          <w:rFonts w:hint="eastAsia" w:ascii="仿宋" w:hAnsi="仿宋" w:eastAsia="仿宋" w:cs="仿宋"/>
          <w:color w:val="auto"/>
          <w:sz w:val="32"/>
          <w:szCs w:val="32"/>
          <w:shd w:val="clear" w:color="auto" w:fill="FFFFFF"/>
        </w:rPr>
      </w:pPr>
      <w:r>
        <w:rPr>
          <w:rFonts w:hint="eastAsia" w:ascii="仿宋" w:hAnsi="仿宋" w:eastAsia="仿宋" w:cs="仿宋"/>
          <w:color w:val="auto"/>
          <w:sz w:val="32"/>
          <w:szCs w:val="32"/>
          <w:shd w:val="clear" w:color="auto" w:fill="FFFFFF"/>
        </w:rPr>
        <w:t>应当建立食品添加剂使用台帐，如实记录食品添加剂的使用时间、名称、数量、用途、称量方式，使用人应当签字确认，食品添加剂的购进、使用、库存、应当帐实相符。</w:t>
      </w:r>
    </w:p>
    <w:p w14:paraId="548F12FC">
      <w:pPr>
        <w:keepNext w:val="0"/>
        <w:keepLines w:val="0"/>
        <w:pageBreakBefore w:val="0"/>
        <w:widowControl w:val="0"/>
        <w:numPr>
          <w:ilvl w:val="0"/>
          <w:numId w:val="1"/>
        </w:numPr>
        <w:kinsoku/>
        <w:wordWrap/>
        <w:overflowPunct/>
        <w:topLinePunct w:val="0"/>
        <w:autoSpaceDE/>
        <w:autoSpaceDN/>
        <w:bidi w:val="0"/>
        <w:adjustRightInd/>
        <w:snapToGrid/>
        <w:spacing w:line="240" w:lineRule="auto"/>
        <w:ind w:firstLine="640" w:firstLineChars="200"/>
        <w:jc w:val="left"/>
        <w:textAlignment w:val="auto"/>
        <w:rPr>
          <w:rFonts w:hint="eastAsia" w:ascii="仿宋" w:hAnsi="仿宋" w:eastAsia="仿宋" w:cs="仿宋"/>
          <w:color w:val="auto"/>
          <w:sz w:val="32"/>
          <w:szCs w:val="32"/>
          <w:shd w:val="clear" w:color="auto" w:fill="FFFFFF"/>
        </w:rPr>
      </w:pPr>
      <w:r>
        <w:rPr>
          <w:rFonts w:hint="eastAsia" w:ascii="仿宋" w:hAnsi="仿宋" w:eastAsia="仿宋" w:cs="仿宋"/>
          <w:color w:val="auto"/>
          <w:sz w:val="32"/>
          <w:szCs w:val="32"/>
          <w:shd w:val="clear" w:color="auto" w:fill="FFFFFF"/>
        </w:rPr>
        <w:t>餐饮服务提供者应按产品品种、进货时间先后顺序有序整理、妥善保管索取的相关证照、产品检验合格证明和台帐记录，不得涂改、伪造，其保存期限不得少于2年。</w:t>
      </w:r>
    </w:p>
    <w:p w14:paraId="5413BA8B">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44"/>
          <w:szCs w:val="44"/>
        </w:rPr>
      </w:pPr>
      <w:r>
        <w:rPr>
          <w:rFonts w:hint="eastAsia" w:ascii="仿宋" w:hAnsi="仿宋" w:eastAsia="仿宋" w:cs="仿宋"/>
          <w:color w:val="auto"/>
          <w:sz w:val="32"/>
          <w:szCs w:val="32"/>
          <w:shd w:val="clear" w:color="auto" w:fill="FFFFFF"/>
        </w:rPr>
        <w:br w:type="page"/>
      </w:r>
      <w:r>
        <w:rPr>
          <w:rFonts w:hint="eastAsia" w:ascii="仿宋" w:hAnsi="仿宋" w:eastAsia="仿宋" w:cs="仿宋"/>
          <w:b/>
          <w:bCs/>
          <w:color w:val="auto"/>
          <w:sz w:val="44"/>
          <w:szCs w:val="44"/>
        </w:rPr>
        <w:t>食品进货验收制度</w:t>
      </w:r>
    </w:p>
    <w:p w14:paraId="7B22223E">
      <w:pPr>
        <w:pStyle w:val="5"/>
        <w:keepNext w:val="0"/>
        <w:keepLines w:val="0"/>
        <w:pageBreakBefore w:val="0"/>
        <w:widowControl/>
        <w:shd w:val="clear" w:color="auto" w:fill="FFFFFF"/>
        <w:kinsoku/>
        <w:wordWrap/>
        <w:overflowPunct/>
        <w:topLinePunct w:val="0"/>
        <w:autoSpaceDE/>
        <w:autoSpaceDN/>
        <w:bidi w:val="0"/>
        <w:adjustRightInd/>
        <w:snapToGrid/>
        <w:spacing w:line="240" w:lineRule="auto"/>
        <w:ind w:left="0" w:leftChars="0" w:firstLine="640" w:firstLineChars="200"/>
        <w:textAlignment w:val="auto"/>
        <w:rPr>
          <w:rFonts w:hint="eastAsia" w:ascii="仿宋" w:hAnsi="仿宋" w:eastAsia="仿宋" w:cs="仿宋"/>
          <w:color w:val="auto"/>
          <w:sz w:val="32"/>
          <w:szCs w:val="32"/>
        </w:rPr>
      </w:pPr>
      <w:r>
        <w:rPr>
          <w:rFonts w:hint="eastAsia" w:ascii="仿宋" w:hAnsi="仿宋" w:eastAsia="仿宋" w:cs="仿宋"/>
          <w:color w:val="auto"/>
          <w:sz w:val="32"/>
          <w:szCs w:val="32"/>
        </w:rPr>
        <w:t>第一条 为加强食品质量安全管理，保证食品质量安全，保护消费者的合法权益，保障全院师生身体健康和生命安全，根据《中华人民共和国食品卫生法》、《中华人民共和国产品质量法》、《中华人民共和国消费者权益保护法》等法律法规的规定，制定本制度。</w:t>
      </w:r>
    </w:p>
    <w:p w14:paraId="0752A258">
      <w:pPr>
        <w:pStyle w:val="5"/>
        <w:keepNext w:val="0"/>
        <w:keepLines w:val="0"/>
        <w:pageBreakBefore w:val="0"/>
        <w:widowControl/>
        <w:shd w:val="clear" w:color="auto" w:fill="FFFFFF"/>
        <w:kinsoku/>
        <w:wordWrap/>
        <w:overflowPunct/>
        <w:topLinePunct w:val="0"/>
        <w:autoSpaceDE/>
        <w:autoSpaceDN/>
        <w:bidi w:val="0"/>
        <w:adjustRightInd/>
        <w:snapToGrid/>
        <w:spacing w:line="240" w:lineRule="auto"/>
        <w:ind w:left="0" w:leftChars="0" w:firstLine="640" w:firstLineChars="200"/>
        <w:textAlignment w:val="auto"/>
        <w:rPr>
          <w:rFonts w:hint="eastAsia" w:ascii="仿宋" w:hAnsi="仿宋" w:eastAsia="仿宋" w:cs="仿宋"/>
          <w:color w:val="auto"/>
          <w:sz w:val="32"/>
          <w:szCs w:val="32"/>
        </w:rPr>
      </w:pPr>
      <w:r>
        <w:rPr>
          <w:rFonts w:hint="eastAsia" w:ascii="仿宋" w:hAnsi="仿宋" w:eastAsia="仿宋" w:cs="仿宋"/>
          <w:color w:val="auto"/>
          <w:sz w:val="32"/>
          <w:szCs w:val="32"/>
        </w:rPr>
        <w:t>第二条 索证索票制度是指为保证食品安全，在购进食品时，本单位员工必须向供货方索取有关票证，以确保食品来源渠道合法、质量安全。</w:t>
      </w:r>
    </w:p>
    <w:p w14:paraId="7F33E737">
      <w:pPr>
        <w:pStyle w:val="5"/>
        <w:keepNext w:val="0"/>
        <w:keepLines w:val="0"/>
        <w:pageBreakBefore w:val="0"/>
        <w:widowControl/>
        <w:shd w:val="clear" w:color="auto" w:fill="FFFFFF"/>
        <w:kinsoku/>
        <w:wordWrap/>
        <w:overflowPunct/>
        <w:topLinePunct w:val="0"/>
        <w:autoSpaceDE/>
        <w:autoSpaceDN/>
        <w:bidi w:val="0"/>
        <w:adjustRightInd/>
        <w:snapToGrid/>
        <w:spacing w:line="240" w:lineRule="auto"/>
        <w:ind w:left="0" w:leftChars="0" w:firstLine="640" w:firstLineChars="200"/>
        <w:textAlignment w:val="auto"/>
        <w:rPr>
          <w:rFonts w:hint="eastAsia" w:ascii="仿宋" w:hAnsi="仿宋" w:eastAsia="仿宋" w:cs="仿宋"/>
          <w:color w:val="auto"/>
          <w:sz w:val="32"/>
          <w:szCs w:val="32"/>
        </w:rPr>
      </w:pPr>
      <w:r>
        <w:rPr>
          <w:rFonts w:hint="eastAsia" w:ascii="仿宋" w:hAnsi="仿宋" w:eastAsia="仿宋" w:cs="仿宋"/>
          <w:color w:val="auto"/>
          <w:sz w:val="32"/>
          <w:szCs w:val="32"/>
        </w:rPr>
        <w:t>第三条 与初次交易的供货单位交易时，应索取证明供货者和生产加工者主体资格合法的证明文件：营业执照、生产许可证、卫生许可证等法律法规规定的其它证明文件，每年核对一次。</w:t>
      </w:r>
    </w:p>
    <w:p w14:paraId="61B3D9FD">
      <w:pPr>
        <w:pStyle w:val="5"/>
        <w:keepNext w:val="0"/>
        <w:keepLines w:val="0"/>
        <w:pageBreakBefore w:val="0"/>
        <w:widowControl/>
        <w:shd w:val="clear" w:color="auto" w:fill="FFFFFF"/>
        <w:kinsoku/>
        <w:wordWrap/>
        <w:overflowPunct/>
        <w:topLinePunct w:val="0"/>
        <w:autoSpaceDE/>
        <w:autoSpaceDN/>
        <w:bidi w:val="0"/>
        <w:adjustRightInd/>
        <w:snapToGrid/>
        <w:spacing w:line="240" w:lineRule="auto"/>
        <w:ind w:left="640" w:leftChars="0" w:hanging="640" w:hangingChars="200"/>
        <w:textAlignment w:val="auto"/>
        <w:rPr>
          <w:rFonts w:hint="eastAsia" w:ascii="仿宋" w:hAnsi="仿宋" w:eastAsia="仿宋" w:cs="仿宋"/>
          <w:color w:val="auto"/>
          <w:sz w:val="32"/>
          <w:szCs w:val="32"/>
        </w:rPr>
      </w:pPr>
      <w:r>
        <w:rPr>
          <w:rFonts w:hint="eastAsia" w:ascii="仿宋" w:hAnsi="仿宋" w:eastAsia="仿宋" w:cs="仿宋"/>
          <w:color w:val="auto"/>
          <w:sz w:val="32"/>
          <w:szCs w:val="32"/>
        </w:rPr>
        <w:t>第四条 在购进食品时，应当按批次向供货者或生产加工者索取以下证明食品符合质量标准或上市规定，以及证明食品来源的票证：</w:t>
      </w:r>
    </w:p>
    <w:p w14:paraId="07CFBBB0">
      <w:pPr>
        <w:pStyle w:val="5"/>
        <w:keepNext w:val="0"/>
        <w:keepLines w:val="0"/>
        <w:pageBreakBefore w:val="0"/>
        <w:widowControl/>
        <w:shd w:val="clear" w:color="auto" w:fill="FFFFFF"/>
        <w:kinsoku/>
        <w:wordWrap/>
        <w:overflowPunct/>
        <w:topLinePunct w:val="0"/>
        <w:autoSpaceDE/>
        <w:autoSpaceDN/>
        <w:bidi w:val="0"/>
        <w:adjustRightInd/>
        <w:snapToGrid/>
        <w:spacing w:line="240" w:lineRule="auto"/>
        <w:ind w:left="0" w:firstLine="960"/>
        <w:textAlignment w:val="auto"/>
        <w:rPr>
          <w:rFonts w:hint="eastAsia" w:ascii="仿宋" w:hAnsi="仿宋" w:eastAsia="仿宋" w:cs="仿宋"/>
          <w:color w:val="auto"/>
          <w:sz w:val="32"/>
          <w:szCs w:val="32"/>
        </w:rPr>
      </w:pPr>
      <w:r>
        <w:rPr>
          <w:rFonts w:hint="eastAsia" w:ascii="仿宋" w:hAnsi="仿宋" w:eastAsia="仿宋" w:cs="仿宋"/>
          <w:color w:val="auto"/>
          <w:sz w:val="32"/>
          <w:szCs w:val="32"/>
        </w:rPr>
        <w:t>1．食品质量合格证明；</w:t>
      </w:r>
    </w:p>
    <w:p w14:paraId="15375E44">
      <w:pPr>
        <w:pStyle w:val="5"/>
        <w:keepNext w:val="0"/>
        <w:keepLines w:val="0"/>
        <w:pageBreakBefore w:val="0"/>
        <w:widowControl/>
        <w:shd w:val="clear" w:color="auto" w:fill="FFFFFF"/>
        <w:kinsoku/>
        <w:wordWrap/>
        <w:overflowPunct/>
        <w:topLinePunct w:val="0"/>
        <w:autoSpaceDE/>
        <w:autoSpaceDN/>
        <w:bidi w:val="0"/>
        <w:adjustRightInd/>
        <w:snapToGrid/>
        <w:spacing w:line="240" w:lineRule="auto"/>
        <w:ind w:left="0" w:firstLine="960"/>
        <w:textAlignment w:val="auto"/>
        <w:rPr>
          <w:rFonts w:hint="eastAsia" w:ascii="仿宋" w:hAnsi="仿宋" w:eastAsia="仿宋" w:cs="仿宋"/>
          <w:color w:val="auto"/>
          <w:sz w:val="32"/>
          <w:szCs w:val="32"/>
        </w:rPr>
      </w:pPr>
      <w:r>
        <w:rPr>
          <w:rFonts w:hint="eastAsia" w:ascii="仿宋" w:hAnsi="仿宋" w:eastAsia="仿宋" w:cs="仿宋"/>
          <w:color w:val="auto"/>
          <w:sz w:val="32"/>
          <w:szCs w:val="32"/>
        </w:rPr>
        <w:t>2．检验（检疫）证明；</w:t>
      </w:r>
    </w:p>
    <w:p w14:paraId="2D856DB3">
      <w:pPr>
        <w:pStyle w:val="5"/>
        <w:keepNext w:val="0"/>
        <w:keepLines w:val="0"/>
        <w:pageBreakBefore w:val="0"/>
        <w:widowControl/>
        <w:shd w:val="clear" w:color="auto" w:fill="FFFFFF"/>
        <w:kinsoku/>
        <w:wordWrap/>
        <w:overflowPunct/>
        <w:topLinePunct w:val="0"/>
        <w:autoSpaceDE/>
        <w:autoSpaceDN/>
        <w:bidi w:val="0"/>
        <w:adjustRightInd/>
        <w:snapToGrid/>
        <w:spacing w:line="240" w:lineRule="auto"/>
        <w:ind w:left="0" w:firstLine="960"/>
        <w:textAlignment w:val="auto"/>
        <w:rPr>
          <w:rFonts w:hint="eastAsia" w:ascii="仿宋" w:hAnsi="仿宋" w:eastAsia="仿宋" w:cs="仿宋"/>
          <w:color w:val="auto"/>
          <w:sz w:val="32"/>
          <w:szCs w:val="32"/>
        </w:rPr>
      </w:pPr>
      <w:r>
        <w:rPr>
          <w:rFonts w:hint="eastAsia" w:ascii="仿宋" w:hAnsi="仿宋" w:eastAsia="仿宋" w:cs="仿宋"/>
          <w:color w:val="auto"/>
          <w:sz w:val="32"/>
          <w:szCs w:val="32"/>
        </w:rPr>
        <w:t>3．销售票据；</w:t>
      </w:r>
    </w:p>
    <w:p w14:paraId="155C1334">
      <w:pPr>
        <w:pStyle w:val="5"/>
        <w:keepNext w:val="0"/>
        <w:keepLines w:val="0"/>
        <w:pageBreakBefore w:val="0"/>
        <w:widowControl/>
        <w:shd w:val="clear" w:color="auto" w:fill="FFFFFF"/>
        <w:kinsoku/>
        <w:wordWrap/>
        <w:overflowPunct/>
        <w:topLinePunct w:val="0"/>
        <w:autoSpaceDE/>
        <w:autoSpaceDN/>
        <w:bidi w:val="0"/>
        <w:adjustRightInd/>
        <w:snapToGrid/>
        <w:spacing w:line="240" w:lineRule="auto"/>
        <w:ind w:left="0" w:firstLine="960"/>
        <w:textAlignment w:val="auto"/>
        <w:rPr>
          <w:rFonts w:hint="eastAsia" w:ascii="仿宋" w:hAnsi="仿宋" w:eastAsia="仿宋" w:cs="仿宋"/>
          <w:color w:val="auto"/>
          <w:sz w:val="32"/>
          <w:szCs w:val="32"/>
        </w:rPr>
      </w:pPr>
      <w:r>
        <w:rPr>
          <w:rFonts w:hint="eastAsia" w:ascii="仿宋" w:hAnsi="仿宋" w:eastAsia="仿宋" w:cs="仿宋"/>
          <w:color w:val="auto"/>
          <w:sz w:val="32"/>
          <w:szCs w:val="32"/>
        </w:rPr>
        <w:t>4．有关质量认证标志、商标和专利等证明；</w:t>
      </w:r>
    </w:p>
    <w:p w14:paraId="509355BB">
      <w:pPr>
        <w:pStyle w:val="5"/>
        <w:keepNext w:val="0"/>
        <w:keepLines w:val="0"/>
        <w:pageBreakBefore w:val="0"/>
        <w:widowControl/>
        <w:shd w:val="clear" w:color="auto" w:fill="FFFFFF"/>
        <w:kinsoku/>
        <w:wordWrap/>
        <w:overflowPunct/>
        <w:topLinePunct w:val="0"/>
        <w:autoSpaceDE/>
        <w:autoSpaceDN/>
        <w:bidi w:val="0"/>
        <w:adjustRightInd/>
        <w:snapToGrid/>
        <w:spacing w:line="240" w:lineRule="auto"/>
        <w:ind w:left="0" w:firstLine="960"/>
        <w:textAlignment w:val="auto"/>
        <w:rPr>
          <w:rFonts w:hint="eastAsia" w:ascii="仿宋" w:hAnsi="仿宋" w:eastAsia="仿宋" w:cs="仿宋"/>
          <w:color w:val="auto"/>
          <w:sz w:val="32"/>
          <w:szCs w:val="32"/>
        </w:rPr>
      </w:pPr>
      <w:r>
        <w:rPr>
          <w:rFonts w:hint="eastAsia" w:ascii="仿宋" w:hAnsi="仿宋" w:eastAsia="仿宋" w:cs="仿宋"/>
          <w:color w:val="auto"/>
          <w:sz w:val="32"/>
          <w:szCs w:val="32"/>
        </w:rPr>
        <w:t>5．强制性认证证书（国家强制认证的食品）；</w:t>
      </w:r>
    </w:p>
    <w:p w14:paraId="253C0007">
      <w:pPr>
        <w:pStyle w:val="5"/>
        <w:keepNext w:val="0"/>
        <w:keepLines w:val="0"/>
        <w:pageBreakBefore w:val="0"/>
        <w:widowControl/>
        <w:shd w:val="clear" w:color="auto" w:fill="FFFFFF"/>
        <w:kinsoku/>
        <w:wordWrap/>
        <w:overflowPunct/>
        <w:topLinePunct w:val="0"/>
        <w:autoSpaceDE/>
        <w:autoSpaceDN/>
        <w:bidi w:val="0"/>
        <w:adjustRightInd/>
        <w:snapToGrid/>
        <w:spacing w:line="240" w:lineRule="auto"/>
        <w:ind w:left="0" w:firstLine="960"/>
        <w:textAlignment w:val="auto"/>
        <w:rPr>
          <w:rFonts w:hint="eastAsia" w:ascii="仿宋" w:hAnsi="仿宋" w:eastAsia="仿宋" w:cs="仿宋"/>
          <w:color w:val="auto"/>
          <w:sz w:val="32"/>
          <w:szCs w:val="32"/>
        </w:rPr>
      </w:pPr>
      <w:r>
        <w:rPr>
          <w:rFonts w:hint="eastAsia" w:ascii="仿宋" w:hAnsi="仿宋" w:eastAsia="仿宋" w:cs="仿宋"/>
          <w:color w:val="auto"/>
          <w:sz w:val="32"/>
          <w:szCs w:val="32"/>
        </w:rPr>
        <w:t>6．进口食品代理商的营业执照、代理资料、进口食品标签审核证书、报关单、注册证。</w:t>
      </w:r>
    </w:p>
    <w:p w14:paraId="443A676E">
      <w:pPr>
        <w:pStyle w:val="5"/>
        <w:keepNext w:val="0"/>
        <w:keepLines w:val="0"/>
        <w:pageBreakBefore w:val="0"/>
        <w:widowControl/>
        <w:shd w:val="clear" w:color="auto" w:fill="FFFFFF"/>
        <w:kinsoku/>
        <w:wordWrap/>
        <w:overflowPunct/>
        <w:topLinePunct w:val="0"/>
        <w:autoSpaceDE/>
        <w:autoSpaceDN/>
        <w:bidi w:val="0"/>
        <w:adjustRightInd/>
        <w:snapToGrid/>
        <w:spacing w:line="240" w:lineRule="auto"/>
        <w:ind w:left="0"/>
        <w:textAlignment w:val="auto"/>
        <w:rPr>
          <w:rFonts w:hint="eastAsia" w:ascii="仿宋" w:hAnsi="仿宋" w:eastAsia="仿宋" w:cs="仿宋"/>
          <w:color w:val="auto"/>
          <w:sz w:val="32"/>
          <w:szCs w:val="32"/>
        </w:rPr>
      </w:pPr>
      <w:r>
        <w:rPr>
          <w:rFonts w:hint="eastAsia" w:ascii="仿宋" w:hAnsi="仿宋" w:eastAsia="仿宋" w:cs="仿宋"/>
          <w:color w:val="auto"/>
          <w:sz w:val="32"/>
          <w:szCs w:val="32"/>
        </w:rPr>
        <w:t>第五条 下列食品进货时必须按批次索取证明票证：</w:t>
      </w:r>
    </w:p>
    <w:p w14:paraId="03FDA312">
      <w:pPr>
        <w:pStyle w:val="5"/>
        <w:keepNext w:val="0"/>
        <w:keepLines w:val="0"/>
        <w:pageBreakBefore w:val="0"/>
        <w:widowControl/>
        <w:shd w:val="clear" w:color="auto" w:fill="FFFFFF"/>
        <w:kinsoku/>
        <w:wordWrap/>
        <w:overflowPunct/>
        <w:topLinePunct w:val="0"/>
        <w:autoSpaceDE/>
        <w:autoSpaceDN/>
        <w:bidi w:val="0"/>
        <w:adjustRightInd/>
        <w:snapToGrid/>
        <w:spacing w:line="240" w:lineRule="auto"/>
        <w:ind w:left="0" w:firstLine="960"/>
        <w:textAlignment w:val="auto"/>
        <w:rPr>
          <w:rFonts w:hint="eastAsia" w:ascii="仿宋" w:hAnsi="仿宋" w:eastAsia="仿宋" w:cs="仿宋"/>
          <w:color w:val="auto"/>
          <w:sz w:val="32"/>
          <w:szCs w:val="32"/>
        </w:rPr>
      </w:pPr>
      <w:r>
        <w:rPr>
          <w:rFonts w:hint="eastAsia" w:ascii="仿宋" w:hAnsi="仿宋" w:eastAsia="仿宋" w:cs="仿宋"/>
          <w:color w:val="auto"/>
          <w:sz w:val="32"/>
          <w:szCs w:val="32"/>
        </w:rPr>
        <w:t>1．活禽类：检疫合格证明、合法来源证明；</w:t>
      </w:r>
    </w:p>
    <w:p w14:paraId="2E3DCAFF">
      <w:pPr>
        <w:pStyle w:val="5"/>
        <w:keepNext w:val="0"/>
        <w:keepLines w:val="0"/>
        <w:pageBreakBefore w:val="0"/>
        <w:widowControl/>
        <w:shd w:val="clear" w:color="auto" w:fill="FFFFFF"/>
        <w:kinsoku/>
        <w:wordWrap/>
        <w:overflowPunct/>
        <w:topLinePunct w:val="0"/>
        <w:autoSpaceDE/>
        <w:autoSpaceDN/>
        <w:bidi w:val="0"/>
        <w:adjustRightInd/>
        <w:snapToGrid/>
        <w:spacing w:line="240" w:lineRule="auto"/>
        <w:ind w:left="0" w:firstLine="960"/>
        <w:textAlignment w:val="auto"/>
        <w:rPr>
          <w:rFonts w:hint="eastAsia" w:ascii="仿宋" w:hAnsi="仿宋" w:eastAsia="仿宋" w:cs="仿宋"/>
          <w:color w:val="auto"/>
          <w:sz w:val="32"/>
          <w:szCs w:val="32"/>
        </w:rPr>
      </w:pPr>
      <w:r>
        <w:rPr>
          <w:rFonts w:hint="eastAsia" w:ascii="仿宋" w:hAnsi="仿宋" w:eastAsia="仿宋" w:cs="仿宋"/>
          <w:color w:val="auto"/>
          <w:sz w:val="32"/>
          <w:szCs w:val="32"/>
        </w:rPr>
        <w:t>2．牲畜肉类：动物产品检疫合格证明或畜产品检验合格证明、进货票据；</w:t>
      </w:r>
    </w:p>
    <w:p w14:paraId="4DB3C0D6">
      <w:pPr>
        <w:pStyle w:val="5"/>
        <w:keepNext w:val="0"/>
        <w:keepLines w:val="0"/>
        <w:pageBreakBefore w:val="0"/>
        <w:widowControl/>
        <w:shd w:val="clear" w:color="auto" w:fill="FFFFFF"/>
        <w:kinsoku/>
        <w:wordWrap/>
        <w:overflowPunct/>
        <w:topLinePunct w:val="0"/>
        <w:autoSpaceDE/>
        <w:autoSpaceDN/>
        <w:bidi w:val="0"/>
        <w:adjustRightInd/>
        <w:snapToGrid/>
        <w:spacing w:line="240" w:lineRule="auto"/>
        <w:ind w:left="0" w:firstLine="960"/>
        <w:textAlignment w:val="auto"/>
        <w:rPr>
          <w:rFonts w:hint="eastAsia" w:ascii="仿宋" w:hAnsi="仿宋" w:eastAsia="仿宋" w:cs="仿宋"/>
          <w:color w:val="auto"/>
          <w:sz w:val="32"/>
          <w:szCs w:val="32"/>
        </w:rPr>
      </w:pPr>
      <w:r>
        <w:rPr>
          <w:rFonts w:hint="eastAsia" w:ascii="仿宋" w:hAnsi="仿宋" w:eastAsia="仿宋" w:cs="仿宋"/>
          <w:color w:val="auto"/>
          <w:sz w:val="32"/>
          <w:szCs w:val="32"/>
        </w:rPr>
        <w:t>3．粮食及其制品、奶制品、豆制品、饮料、酒类：检验合格证明、进货票据。</w:t>
      </w:r>
    </w:p>
    <w:p w14:paraId="50A5E831">
      <w:pPr>
        <w:pStyle w:val="5"/>
        <w:keepNext w:val="0"/>
        <w:keepLines w:val="0"/>
        <w:pageBreakBefore w:val="0"/>
        <w:widowControl/>
        <w:shd w:val="clear" w:color="auto" w:fill="FFFFFF"/>
        <w:kinsoku/>
        <w:wordWrap/>
        <w:overflowPunct/>
        <w:topLinePunct w:val="0"/>
        <w:autoSpaceDE/>
        <w:autoSpaceDN/>
        <w:bidi w:val="0"/>
        <w:adjustRightInd/>
        <w:snapToGrid/>
        <w:spacing w:line="240" w:lineRule="auto"/>
        <w:ind w:left="0" w:leftChars="0" w:firstLine="640" w:firstLineChars="200"/>
        <w:textAlignment w:val="auto"/>
        <w:rPr>
          <w:rFonts w:hint="eastAsia" w:ascii="仿宋" w:hAnsi="仿宋" w:eastAsia="仿宋" w:cs="仿宋"/>
          <w:color w:val="auto"/>
          <w:sz w:val="32"/>
          <w:szCs w:val="32"/>
        </w:rPr>
      </w:pPr>
      <w:r>
        <w:rPr>
          <w:rFonts w:hint="eastAsia" w:ascii="仿宋" w:hAnsi="仿宋" w:eastAsia="仿宋" w:cs="仿宋"/>
          <w:color w:val="auto"/>
          <w:sz w:val="32"/>
          <w:szCs w:val="32"/>
        </w:rPr>
        <w:t>第六条 对获得驰名商标、著名商标或者省级以上安全食品、无公害食品、绿色食品、有机食品、名牌产品称号的优质食品，可凭以上称号相应标识和凭证直接销售，免予索取其他票证。</w:t>
      </w:r>
    </w:p>
    <w:p w14:paraId="74116473">
      <w:pPr>
        <w:pStyle w:val="5"/>
        <w:keepNext w:val="0"/>
        <w:keepLines w:val="0"/>
        <w:pageBreakBefore w:val="0"/>
        <w:widowControl/>
        <w:shd w:val="clear" w:color="auto" w:fill="FFFFFF"/>
        <w:kinsoku/>
        <w:wordWrap/>
        <w:overflowPunct/>
        <w:topLinePunct w:val="0"/>
        <w:autoSpaceDE/>
        <w:autoSpaceDN/>
        <w:bidi w:val="0"/>
        <w:adjustRightInd/>
        <w:snapToGrid/>
        <w:spacing w:line="240" w:lineRule="auto"/>
        <w:ind w:left="0" w:leftChars="0" w:firstLine="640" w:firstLineChars="200"/>
        <w:textAlignment w:val="auto"/>
        <w:rPr>
          <w:rFonts w:hint="eastAsia" w:ascii="仿宋" w:hAnsi="仿宋" w:eastAsia="仿宋" w:cs="仿宋"/>
          <w:color w:val="auto"/>
          <w:sz w:val="32"/>
          <w:szCs w:val="32"/>
        </w:rPr>
      </w:pPr>
      <w:r>
        <w:rPr>
          <w:rFonts w:hint="eastAsia" w:ascii="仿宋" w:hAnsi="仿宋" w:eastAsia="仿宋" w:cs="仿宋"/>
          <w:color w:val="auto"/>
          <w:sz w:val="32"/>
          <w:szCs w:val="32"/>
        </w:rPr>
        <w:t>第七条 对实行购销挂钩的食品，可凭购销挂钩协议和供货方的销售凭证直接销售，免予索取其他票证。</w:t>
      </w:r>
    </w:p>
    <w:p w14:paraId="10CCA3A1">
      <w:pPr>
        <w:pStyle w:val="5"/>
        <w:keepNext w:val="0"/>
        <w:keepLines w:val="0"/>
        <w:pageBreakBefore w:val="0"/>
        <w:widowControl/>
        <w:shd w:val="clear" w:color="auto" w:fill="FFFFFF"/>
        <w:kinsoku/>
        <w:wordWrap/>
        <w:overflowPunct/>
        <w:topLinePunct w:val="0"/>
        <w:autoSpaceDE/>
        <w:autoSpaceDN/>
        <w:bidi w:val="0"/>
        <w:adjustRightInd/>
        <w:snapToGrid/>
        <w:spacing w:line="240" w:lineRule="auto"/>
        <w:ind w:left="0" w:leftChars="0" w:firstLine="640" w:firstLineChars="200"/>
        <w:textAlignment w:val="auto"/>
        <w:rPr>
          <w:rFonts w:hint="eastAsia" w:ascii="仿宋" w:hAnsi="仿宋" w:eastAsia="仿宋" w:cs="仿宋"/>
          <w:color w:val="auto"/>
          <w:sz w:val="32"/>
          <w:szCs w:val="32"/>
        </w:rPr>
      </w:pPr>
      <w:r>
        <w:rPr>
          <w:rFonts w:hint="eastAsia" w:ascii="仿宋" w:hAnsi="仿宋" w:eastAsia="仿宋" w:cs="仿宋"/>
          <w:color w:val="auto"/>
          <w:sz w:val="32"/>
          <w:szCs w:val="32"/>
        </w:rPr>
        <w:t>第八条  对索取的票证要建立档案，并接受市场服务中心和有关行政执法部门的监督检查。</w:t>
      </w:r>
    </w:p>
    <w:p w14:paraId="102D898E">
      <w:pPr>
        <w:numPr>
          <w:ilvl w:val="0"/>
          <w:numId w:val="0"/>
        </w:numPr>
        <w:ind w:leftChars="0" w:firstLine="640" w:firstLineChars="200"/>
        <w:rPr>
          <w:rFonts w:hint="eastAsia" w:ascii="仿宋" w:hAnsi="仿宋" w:eastAsia="仿宋" w:cs="仿宋"/>
          <w:sz w:val="32"/>
          <w:szCs w:val="32"/>
          <w:lang w:val="en-US" w:eastAsia="zh-CN"/>
        </w:rPr>
      </w:pP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68E16DD">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79EE9D0">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579EE9D0">
                    <w:pPr>
                      <w:pStyle w:val="3"/>
                    </w:pPr>
                    <w:r>
                      <w:fldChar w:fldCharType="begin"/>
                    </w:r>
                    <w:r>
                      <w:instrText xml:space="preserve"> PAGE  \* MERGEFORMAT </w:instrText>
                    </w:r>
                    <w:r>
                      <w:fldChar w:fldCharType="separate"/>
                    </w:r>
                    <w:r>
                      <w:t>1</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CED2357">
    <w:pPr>
      <w:pStyle w:val="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E0DE9AD"/>
    <w:multiLevelType w:val="singleLevel"/>
    <w:tmpl w:val="4E0DE9AD"/>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M5OWUyYTA4NGJhZmZiN2ZkZWQ2YWYzMzk3Mzg5OWEifQ=="/>
  </w:docVars>
  <w:rsids>
    <w:rsidRoot w:val="12E02A27"/>
    <w:rsid w:val="12E02A27"/>
    <w:rsid w:val="199E471E"/>
    <w:rsid w:val="1D5508BE"/>
    <w:rsid w:val="2D872A84"/>
    <w:rsid w:val="2F0F0969"/>
    <w:rsid w:val="31B866D5"/>
    <w:rsid w:val="38EB4D5C"/>
    <w:rsid w:val="3BB64FD5"/>
    <w:rsid w:val="509E5B28"/>
    <w:rsid w:val="53760785"/>
    <w:rsid w:val="62AE2162"/>
    <w:rsid w:val="665F6825"/>
    <w:rsid w:val="67666C59"/>
    <w:rsid w:val="73CA13A9"/>
    <w:rsid w:val="74B9595A"/>
    <w:rsid w:val="7D1E742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link w:val="15"/>
    <w:autoRedefine/>
    <w:qFormat/>
    <w:uiPriority w:val="0"/>
    <w:pPr>
      <w:pBdr>
        <w:top w:val="none" w:color="auto" w:sz="0" w:space="0"/>
        <w:left w:val="none" w:color="auto" w:sz="0" w:space="0"/>
        <w:bottom w:val="none" w:color="auto" w:sz="0" w:space="0"/>
        <w:right w:val="none" w:color="auto" w:sz="0" w:space="0"/>
      </w:pBdr>
      <w:spacing w:before="120" w:beforeAutospacing="0" w:after="0" w:afterAutospacing="1" w:line="312" w:lineRule="atLeast"/>
      <w:jc w:val="center"/>
    </w:pPr>
    <w:rPr>
      <w:rFonts w:hint="eastAsia" w:ascii="宋体" w:hAnsi="宋体" w:eastAsia="宋体" w:cs="宋体"/>
      <w:b/>
      <w:kern w:val="44"/>
      <w:sz w:val="26"/>
      <w:szCs w:val="26"/>
      <w:lang w:val="en-US" w:eastAsia="zh-CN" w:bidi="ar"/>
    </w:rPr>
  </w:style>
  <w:style w:type="character" w:default="1" w:styleId="7">
    <w:name w:val="Default Paragraph Font"/>
    <w:autoRedefine/>
    <w:semiHidden/>
    <w:qFormat/>
    <w:uiPriority w:val="0"/>
  </w:style>
  <w:style w:type="table" w:default="1" w:styleId="6">
    <w:name w:val="Normal Table"/>
    <w:autoRedefine/>
    <w:semiHidden/>
    <w:qFormat/>
    <w:uiPriority w:val="0"/>
    <w:tblPr>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autoRedefine/>
    <w:qFormat/>
    <w:uiPriority w:val="0"/>
    <w:pPr>
      <w:pBdr>
        <w:top w:val="none" w:color="auto" w:sz="0" w:space="0"/>
        <w:left w:val="none" w:color="auto" w:sz="0" w:space="0"/>
        <w:bottom w:val="none" w:color="auto" w:sz="0" w:space="0"/>
        <w:right w:val="none" w:color="auto" w:sz="0" w:space="0"/>
      </w:pBdr>
      <w:spacing w:before="0" w:beforeAutospacing="0" w:after="0" w:afterAutospacing="0"/>
      <w:ind w:left="0" w:right="0"/>
      <w:jc w:val="left"/>
    </w:pPr>
    <w:rPr>
      <w:kern w:val="0"/>
      <w:sz w:val="24"/>
      <w:lang w:val="en-US" w:eastAsia="zh-CN" w:bidi="ar"/>
    </w:rPr>
  </w:style>
  <w:style w:type="character" w:styleId="8">
    <w:name w:val="FollowedHyperlink"/>
    <w:basedOn w:val="7"/>
    <w:autoRedefine/>
    <w:qFormat/>
    <w:uiPriority w:val="0"/>
    <w:rPr>
      <w:rFonts w:hint="eastAsia" w:ascii="Arial" w:hAnsi="Arial" w:cs="Arial"/>
      <w:color w:val="000000"/>
      <w:sz w:val="14"/>
      <w:szCs w:val="14"/>
      <w:u w:val="none"/>
    </w:rPr>
  </w:style>
  <w:style w:type="character" w:styleId="9">
    <w:name w:val="Hyperlink"/>
    <w:basedOn w:val="7"/>
    <w:autoRedefine/>
    <w:qFormat/>
    <w:uiPriority w:val="0"/>
    <w:rPr>
      <w:rFonts w:hint="default" w:ascii="Arial" w:hAnsi="Arial" w:cs="Arial"/>
      <w:color w:val="000000"/>
      <w:sz w:val="14"/>
      <w:szCs w:val="14"/>
      <w:u w:val="none"/>
    </w:rPr>
  </w:style>
  <w:style w:type="character" w:customStyle="1" w:styleId="10">
    <w:name w:val="pagebox_num_nonce"/>
    <w:basedOn w:val="7"/>
    <w:autoRedefine/>
    <w:qFormat/>
    <w:uiPriority w:val="0"/>
    <w:rPr>
      <w:b/>
      <w:color w:val="FFFFFF"/>
      <w:shd w:val="clear" w:fill="296CB3"/>
    </w:rPr>
  </w:style>
  <w:style w:type="character" w:customStyle="1" w:styleId="11">
    <w:name w:val="bds_more4"/>
    <w:basedOn w:val="7"/>
    <w:autoRedefine/>
    <w:qFormat/>
    <w:uiPriority w:val="0"/>
    <w:rPr>
      <w:rFonts w:hint="eastAsia" w:ascii="宋体" w:hAnsi="宋体" w:eastAsia="宋体" w:cs="宋体"/>
    </w:rPr>
  </w:style>
  <w:style w:type="character" w:customStyle="1" w:styleId="12">
    <w:name w:val="bds_nopic"/>
    <w:basedOn w:val="7"/>
    <w:autoRedefine/>
    <w:qFormat/>
    <w:uiPriority w:val="0"/>
  </w:style>
  <w:style w:type="character" w:customStyle="1" w:styleId="13">
    <w:name w:val="bds_nopic1"/>
    <w:basedOn w:val="7"/>
    <w:autoRedefine/>
    <w:qFormat/>
    <w:uiPriority w:val="0"/>
  </w:style>
  <w:style w:type="character" w:customStyle="1" w:styleId="14">
    <w:name w:val="bds_nopic2"/>
    <w:basedOn w:val="7"/>
    <w:autoRedefine/>
    <w:qFormat/>
    <w:uiPriority w:val="0"/>
  </w:style>
  <w:style w:type="character" w:customStyle="1" w:styleId="15">
    <w:name w:val="标题 1 Char"/>
    <w:link w:val="2"/>
    <w:autoRedefine/>
    <w:qFormat/>
    <w:uiPriority w:val="0"/>
    <w:rPr>
      <w:rFonts w:hint="eastAsia" w:ascii="宋体" w:hAnsi="宋体" w:eastAsia="宋体" w:cs="宋体"/>
      <w:b/>
      <w:kern w:val="44"/>
      <w:sz w:val="26"/>
      <w:szCs w:val="26"/>
      <w:lang w:val="en-US" w:eastAsia="zh-CN" w:bidi="ar"/>
    </w:rPr>
  </w:style>
  <w:style w:type="character" w:customStyle="1" w:styleId="16">
    <w:name w:val="bds_more"/>
    <w:basedOn w:val="7"/>
    <w:autoRedefine/>
    <w:qFormat/>
    <w:uiPriority w:val="0"/>
  </w:style>
  <w:style w:type="character" w:customStyle="1" w:styleId="17">
    <w:name w:val="bds_more1"/>
    <w:basedOn w:val="7"/>
    <w:autoRedefine/>
    <w:qFormat/>
    <w:uiPriority w:val="0"/>
    <w:rPr>
      <w:rFonts w:hint="eastAsia" w:ascii="宋体" w:hAnsi="宋体" w:eastAsia="宋体" w:cs="宋体"/>
    </w:rPr>
  </w:style>
  <w:style w:type="character" w:customStyle="1" w:styleId="18">
    <w:name w:val="bds_more2"/>
    <w:basedOn w:val="7"/>
    <w:autoRedefine/>
    <w:qFormat/>
    <w:uiPriority w:val="0"/>
  </w:style>
  <w:style w:type="character" w:customStyle="1" w:styleId="19">
    <w:name w:val="apple-converted-space"/>
    <w:basedOn w:val="7"/>
    <w:autoRedefine/>
    <w:qFormat/>
    <w:uiPriority w:val="0"/>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1565</Words>
  <Characters>1566</Characters>
  <Lines>0</Lines>
  <Paragraphs>0</Paragraphs>
  <TotalTime>2</TotalTime>
  <ScaleCrop>false</ScaleCrop>
  <LinksUpToDate>false</LinksUpToDate>
  <CharactersWithSpaces>1577</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2017-02-28T09:38:00Z</dcterms:created>
  <dc:creator>Administrator</dc:creator>
  <cp:lastModifiedBy>WPS_1666350891</cp:lastModifiedBy>
  <cp:lastPrinted>2024-11-26T11:18:27Z</cp:lastPrinted>
  <dcterms:modified xsi:type="dcterms:W3CDTF">2024-11-26T11:18:30Z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1214DC698576492BB9D77270B21D5759_13</vt:lpwstr>
  </property>
</Properties>
</file>